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DB1" w:rsidRPr="00CD326B" w:rsidRDefault="00744DB1" w:rsidP="00744DB1">
      <w:pPr>
        <w:jc w:val="center"/>
        <w:rPr>
          <w:lang w:val="kk-KZ"/>
        </w:rPr>
      </w:pPr>
      <w:r w:rsidRPr="00CD326B">
        <w:rPr>
          <w:lang w:val="kk-KZ"/>
        </w:rPr>
        <w:t>Қазақ тіліне кіріспе пәні бойынша (А1)</w:t>
      </w:r>
    </w:p>
    <w:p w:rsidR="00744DB1" w:rsidRPr="00CD326B" w:rsidRDefault="00744DB1" w:rsidP="00744DB1">
      <w:pPr>
        <w:jc w:val="center"/>
        <w:rPr>
          <w:lang w:val="kk-KZ"/>
        </w:rPr>
      </w:pPr>
      <w:r w:rsidRPr="00CD326B">
        <w:rPr>
          <w:lang w:val="kk-KZ"/>
        </w:rPr>
        <w:t>Бастауыш топ. ННП</w:t>
      </w:r>
    </w:p>
    <w:p w:rsidR="00744DB1" w:rsidRPr="00CD326B" w:rsidRDefault="00744DB1" w:rsidP="00744DB1">
      <w:pPr>
        <w:jc w:val="center"/>
        <w:rPr>
          <w:lang w:val="kk-KZ"/>
        </w:rPr>
      </w:pPr>
      <w:r>
        <w:rPr>
          <w:lang w:val="kk-KZ"/>
        </w:rPr>
        <w:t>Көктемгі семестр</w:t>
      </w:r>
      <w:r w:rsidRPr="00CD326B">
        <w:rPr>
          <w:lang w:val="kk-KZ"/>
        </w:rPr>
        <w:t xml:space="preserve"> </w:t>
      </w:r>
    </w:p>
    <w:p w:rsidR="00744DB1" w:rsidRPr="00213B07" w:rsidRDefault="00744DB1" w:rsidP="00744DB1">
      <w:pPr>
        <w:jc w:val="center"/>
        <w:rPr>
          <w:b/>
          <w:lang w:val="kk-KZ"/>
        </w:rPr>
      </w:pPr>
      <w:r w:rsidRPr="00213B07">
        <w:rPr>
          <w:b/>
          <w:lang w:val="kk-KZ"/>
        </w:rPr>
        <w:t xml:space="preserve"> Емтихан бағдарламасы</w:t>
      </w:r>
    </w:p>
    <w:p w:rsidR="00744DB1" w:rsidRPr="00213B07" w:rsidRDefault="00744DB1" w:rsidP="00744DB1">
      <w:pPr>
        <w:jc w:val="center"/>
        <w:rPr>
          <w:b/>
          <w:lang w:val="kk-KZ"/>
        </w:rPr>
      </w:pPr>
    </w:p>
    <w:p w:rsidR="00744DB1" w:rsidRPr="00C741A8" w:rsidRDefault="00744DB1" w:rsidP="00744DB1">
      <w:pPr>
        <w:rPr>
          <w:lang w:val="kk-KZ"/>
        </w:rPr>
      </w:pPr>
      <w:r w:rsidRPr="00C741A8">
        <w:rPr>
          <w:lang w:val="kk-KZ"/>
        </w:rPr>
        <w:t>Емтиханға берілетін ауызша айтылымдар тақырыбы.</w:t>
      </w:r>
    </w:p>
    <w:p w:rsidR="00744DB1" w:rsidRPr="00C741A8" w:rsidRDefault="00744DB1" w:rsidP="00744DB1">
      <w:pPr>
        <w:contextualSpacing/>
        <w:jc w:val="both"/>
        <w:rPr>
          <w:rFonts w:eastAsiaTheme="minorEastAsia"/>
          <w:b/>
          <w:lang w:val="kk-KZ"/>
        </w:rPr>
      </w:pP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факультетім</w:t>
      </w: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Алматы қаласы</w:t>
      </w: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Өзім туралы</w:t>
      </w: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туған қалам</w:t>
      </w: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елім</w:t>
      </w: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досым</w:t>
      </w: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дәрісханам</w:t>
      </w: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 Қазақстанда оқимын</w:t>
      </w: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 xml:space="preserve">Менің тобым </w:t>
      </w:r>
    </w:p>
    <w:p w:rsidR="00744DB1" w:rsidRPr="00C741A8" w:rsidRDefault="00744DB1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отбасым</w:t>
      </w:r>
    </w:p>
    <w:p w:rsidR="00744DB1" w:rsidRPr="005A2F06" w:rsidRDefault="00744DB1" w:rsidP="00744DB1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44DB1" w:rsidRPr="00C741A8" w:rsidRDefault="00744DB1" w:rsidP="00744DB1">
      <w:pPr>
        <w:rPr>
          <w:lang w:val="kk-KZ"/>
        </w:rPr>
      </w:pPr>
      <w:r w:rsidRPr="00C741A8">
        <w:rPr>
          <w:lang w:val="kk-KZ"/>
        </w:rPr>
        <w:t>Емтиханда тексерілетін нәтижелер жүйесі.</w:t>
      </w:r>
    </w:p>
    <w:p w:rsidR="00744DB1" w:rsidRPr="00C741A8" w:rsidRDefault="00744DB1" w:rsidP="00744DB1">
      <w:pPr>
        <w:rPr>
          <w:lang w:val="kk-KZ"/>
        </w:rPr>
      </w:pPr>
    </w:p>
    <w:p w:rsidR="00744DB1" w:rsidRPr="00C741A8" w:rsidRDefault="00744DB1" w:rsidP="00744DB1">
      <w:pPr>
        <w:rPr>
          <w:lang w:val="kk-KZ"/>
        </w:rPr>
      </w:pPr>
      <w:r w:rsidRPr="00C741A8">
        <w:rPr>
          <w:lang w:val="kk-KZ"/>
        </w:rPr>
        <w:t>Тіл меңгеруші төмендегідей қарым-қатынастық құзірттіліктерді көрсетуі тиіс.</w:t>
      </w:r>
    </w:p>
    <w:p w:rsidR="00744DB1" w:rsidRPr="00C741A8" w:rsidRDefault="00744DB1" w:rsidP="00744DB1">
      <w:pPr>
        <w:rPr>
          <w:lang w:val="kk-KZ"/>
        </w:rPr>
      </w:pP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туралы, елі, қаласы, ұлттық тағамдары, мерекелері туралы);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тақырып аясында өзінің ойын жеткізе алатынын көрсету;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:rsidR="00744DB1" w:rsidRPr="00C741A8" w:rsidRDefault="00744DB1" w:rsidP="00744DB1">
      <w:pPr>
        <w:jc w:val="both"/>
        <w:rPr>
          <w:lang w:val="kk-KZ"/>
        </w:rPr>
      </w:pPr>
      <w:r w:rsidRPr="00C741A8">
        <w:rPr>
          <w:lang w:val="kk-KZ"/>
        </w:rPr>
        <w:t>Емтиханға шығарылған тапсырма түрлері. Толық жауап берілуі тиіс.</w:t>
      </w:r>
    </w:p>
    <w:p w:rsidR="00744DB1" w:rsidRPr="00C741A8" w:rsidRDefault="00744DB1" w:rsidP="00744D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мәтінмен жұмыс.</w:t>
      </w:r>
    </w:p>
    <w:p w:rsidR="00744DB1" w:rsidRPr="00C741A8" w:rsidRDefault="00744DB1" w:rsidP="00744D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тақырып бойынша монологтық айтылым құрастыру.</w:t>
      </w:r>
    </w:p>
    <w:p w:rsidR="00744DB1" w:rsidRPr="00C741A8" w:rsidRDefault="00744DB1" w:rsidP="00744DB1">
      <w:pPr>
        <w:ind w:left="360"/>
        <w:jc w:val="both"/>
        <w:rPr>
          <w:lang w:val="kk-KZ"/>
        </w:rPr>
      </w:pPr>
      <w:r w:rsidRPr="00C741A8">
        <w:rPr>
          <w:lang w:val="kk-KZ"/>
        </w:rPr>
        <w:t>Бағалау саясаты.</w:t>
      </w:r>
    </w:p>
    <w:p w:rsidR="00744DB1" w:rsidRPr="00C741A8" w:rsidRDefault="00744DB1" w:rsidP="00744DB1">
      <w:pPr>
        <w:jc w:val="both"/>
        <w:rPr>
          <w:lang w:val="kk-KZ"/>
        </w:rPr>
      </w:pPr>
      <w:r w:rsidRPr="00C741A8">
        <w:rPr>
          <w:lang w:val="kk-KZ"/>
        </w:rPr>
        <w:lastRenderedPageBreak/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:rsidR="00744DB1" w:rsidRPr="00C741A8" w:rsidRDefault="00744DB1" w:rsidP="00744DB1">
      <w:pPr>
        <w:jc w:val="both"/>
        <w:rPr>
          <w:lang w:val="kk-KZ"/>
        </w:rPr>
      </w:pPr>
    </w:p>
    <w:p w:rsidR="00744DB1" w:rsidRPr="00C741A8" w:rsidRDefault="00744DB1" w:rsidP="00744DB1">
      <w:pPr>
        <w:jc w:val="both"/>
        <w:rPr>
          <w:lang w:val="kk-KZ"/>
        </w:rPr>
      </w:pPr>
      <w:r w:rsidRPr="00C741A8">
        <w:rPr>
          <w:lang w:val="kk-KZ"/>
        </w:rPr>
        <w:t>Бағалау тыңдаушының емтихандағы толыққанды жауап беруіне байланысты жүргізіледі.</w:t>
      </w:r>
    </w:p>
    <w:p w:rsidR="00744DB1" w:rsidRPr="00C741A8" w:rsidRDefault="00744DB1" w:rsidP="00744DB1">
      <w:pPr>
        <w:jc w:val="both"/>
        <w:rPr>
          <w:lang w:val="kk-KZ"/>
        </w:rPr>
      </w:pPr>
    </w:p>
    <w:p w:rsidR="00744DB1" w:rsidRPr="00C741A8" w:rsidRDefault="00744DB1" w:rsidP="00744DB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 xml:space="preserve">95% - 100%: </w:t>
      </w:r>
      <w:proofErr w:type="gramStart"/>
      <w:r w:rsidRPr="00C741A8">
        <w:rPr>
          <w:rFonts w:eastAsiaTheme="minorHAnsi"/>
          <w:lang w:eastAsia="en-US"/>
        </w:rPr>
        <w:t>А</w:t>
      </w:r>
      <w:proofErr w:type="gramEnd"/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90% - 94%: А-</w:t>
      </w:r>
    </w:p>
    <w:p w:rsidR="00744DB1" w:rsidRPr="00C741A8" w:rsidRDefault="00744DB1" w:rsidP="00744DB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85% - 89%: В+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80% - 84%: </w:t>
      </w:r>
      <w:proofErr w:type="gramStart"/>
      <w:r w:rsidRPr="00C741A8">
        <w:rPr>
          <w:rFonts w:eastAsiaTheme="minorHAnsi"/>
          <w:lang w:eastAsia="en-US"/>
        </w:rPr>
        <w:t>В</w:t>
      </w:r>
      <w:proofErr w:type="gramEnd"/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75% - 79%: В-</w:t>
      </w:r>
    </w:p>
    <w:p w:rsidR="00744DB1" w:rsidRPr="00C741A8" w:rsidRDefault="00744DB1" w:rsidP="00744DB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70% - 74%: С+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65% - 69%: </w:t>
      </w:r>
      <w:proofErr w:type="gramStart"/>
      <w:r w:rsidRPr="00C741A8">
        <w:rPr>
          <w:rFonts w:eastAsiaTheme="minorHAnsi"/>
          <w:lang w:eastAsia="en-US"/>
        </w:rPr>
        <w:t>С</w:t>
      </w:r>
      <w:proofErr w:type="gramEnd"/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60% - 64%: С-</w:t>
      </w:r>
    </w:p>
    <w:p w:rsidR="00744DB1" w:rsidRPr="00C741A8" w:rsidRDefault="00744DB1" w:rsidP="00744DB1">
      <w:pPr>
        <w:jc w:val="both"/>
        <w:rPr>
          <w:lang w:val="kk-KZ"/>
        </w:rPr>
      </w:pPr>
      <w:r w:rsidRPr="00C741A8">
        <w:rPr>
          <w:rFonts w:eastAsiaTheme="minorHAnsi"/>
          <w:lang w:eastAsia="en-US"/>
        </w:rPr>
        <w:t xml:space="preserve">55% - 59%: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50% - 54%: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-</w:t>
      </w:r>
      <w:r w:rsidRPr="00C741A8">
        <w:rPr>
          <w:rFonts w:eastAsiaTheme="minorHAnsi"/>
          <w:lang w:eastAsia="en-US"/>
        </w:rPr>
        <w:tab/>
      </w:r>
      <w:proofErr w:type="gramStart"/>
      <w:r w:rsidRPr="00C741A8">
        <w:rPr>
          <w:rFonts w:eastAsiaTheme="minorHAnsi"/>
          <w:lang w:eastAsia="en-US"/>
        </w:rPr>
        <w:tab/>
        <w:t xml:space="preserve">  0</w:t>
      </w:r>
      <w:proofErr w:type="gramEnd"/>
      <w:r w:rsidRPr="00C741A8">
        <w:rPr>
          <w:rFonts w:eastAsiaTheme="minorHAnsi"/>
          <w:lang w:eastAsia="en-US"/>
        </w:rPr>
        <w:t xml:space="preserve">% -49%: </w:t>
      </w:r>
      <w:r w:rsidRPr="00C741A8">
        <w:rPr>
          <w:rFonts w:eastAsiaTheme="minorHAnsi"/>
          <w:lang w:val="en-US" w:eastAsia="en-US"/>
        </w:rPr>
        <w:t>F</w:t>
      </w:r>
      <w:r w:rsidRPr="00C741A8">
        <w:rPr>
          <w:lang w:val="kk-KZ"/>
        </w:rPr>
        <w:t xml:space="preserve"> </w:t>
      </w:r>
    </w:p>
    <w:p w:rsidR="00744DB1" w:rsidRPr="00C741A8" w:rsidRDefault="00744DB1" w:rsidP="00744DB1">
      <w:pPr>
        <w:jc w:val="both"/>
        <w:rPr>
          <w:lang w:val="kk-KZ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381"/>
        <w:gridCol w:w="1843"/>
        <w:gridCol w:w="2552"/>
        <w:gridCol w:w="1446"/>
      </w:tblGrid>
      <w:tr w:rsidR="00744DB1" w:rsidRPr="00C741A8" w:rsidTr="00664B50">
        <w:trPr>
          <w:trHeight w:val="205"/>
        </w:trPr>
        <w:tc>
          <w:tcPr>
            <w:tcW w:w="1129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Бағалау </w:t>
            </w:r>
            <w:r w:rsidRPr="00C741A8">
              <w:rPr>
                <w:rFonts w:eastAsia="Calibri"/>
                <w:color w:val="000000"/>
              </w:rPr>
              <w:t xml:space="preserve"> параметр</w:t>
            </w:r>
            <w:r w:rsidRPr="00C741A8">
              <w:rPr>
                <w:rFonts w:eastAsia="Calibri"/>
                <w:color w:val="000000"/>
                <w:lang w:val="kk-KZ"/>
              </w:rPr>
              <w:t>і</w:t>
            </w:r>
          </w:p>
        </w:tc>
        <w:tc>
          <w:tcPr>
            <w:tcW w:w="2381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Жақсы</w:t>
            </w:r>
          </w:p>
        </w:tc>
        <w:tc>
          <w:tcPr>
            <w:tcW w:w="2552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Қанағаттанарлық </w:t>
            </w:r>
          </w:p>
        </w:tc>
        <w:tc>
          <w:tcPr>
            <w:tcW w:w="1446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  <w:tr w:rsidR="00744DB1" w:rsidRPr="00C741A8" w:rsidTr="00664B50">
        <w:trPr>
          <w:trHeight w:val="551"/>
        </w:trPr>
        <w:tc>
          <w:tcPr>
            <w:tcW w:w="1129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білім</w:t>
            </w:r>
          </w:p>
        </w:tc>
        <w:tc>
          <w:tcPr>
            <w:tcW w:w="2381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толық меңгергенін көрсетті, өзінің ойын сыни пікірмен жеткізе алады.</w:t>
            </w:r>
          </w:p>
        </w:tc>
        <w:tc>
          <w:tcPr>
            <w:tcW w:w="1843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меңгерген. Өзінің ойын түсіндіре алады.</w:t>
            </w:r>
          </w:p>
        </w:tc>
        <w:tc>
          <w:tcPr>
            <w:tcW w:w="2552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. жалпы материал туралы ұғымы бар, өзінің ойын тақырып аясында ған баяндайды.</w:t>
            </w:r>
          </w:p>
        </w:tc>
        <w:tc>
          <w:tcPr>
            <w:tcW w:w="1446" w:type="dxa"/>
          </w:tcPr>
          <w:p w:rsidR="00744DB1" w:rsidRPr="00C741A8" w:rsidRDefault="00744DB1" w:rsidP="00664B50">
            <w:pPr>
              <w:jc w:val="both"/>
              <w:rPr>
                <w:lang w:val="kk-KZ"/>
              </w:rPr>
            </w:pPr>
            <w:r w:rsidRPr="00C741A8">
              <w:rPr>
                <w:lang w:val="kk-KZ"/>
              </w:rPr>
              <w:t>. материалды меңгере алмаған.</w:t>
            </w:r>
          </w:p>
          <w:p w:rsidR="00744DB1" w:rsidRPr="00C741A8" w:rsidRDefault="00744DB1" w:rsidP="00664B50">
            <w:pPr>
              <w:jc w:val="both"/>
              <w:rPr>
                <w:lang w:val="kk-KZ"/>
              </w:rPr>
            </w:pPr>
          </w:p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:rsidR="00744DB1" w:rsidRPr="00C741A8" w:rsidRDefault="00744DB1" w:rsidP="00744DB1">
      <w:pPr>
        <w:jc w:val="both"/>
      </w:pPr>
    </w:p>
    <w:p w:rsidR="00744DB1" w:rsidRDefault="00744DB1" w:rsidP="00744DB1">
      <w:pPr>
        <w:jc w:val="center"/>
        <w:rPr>
          <w:b/>
          <w:lang w:val="kk-KZ"/>
        </w:rPr>
      </w:pPr>
    </w:p>
    <w:p w:rsidR="00744DB1" w:rsidRDefault="00744DB1" w:rsidP="00744DB1">
      <w:pPr>
        <w:jc w:val="center"/>
        <w:rPr>
          <w:b/>
          <w:lang w:val="kk-KZ"/>
        </w:rPr>
      </w:pPr>
    </w:p>
    <w:p w:rsidR="00744DB1" w:rsidRDefault="00744DB1" w:rsidP="00744DB1"/>
    <w:p w:rsidR="00744DB1" w:rsidRDefault="00744DB1" w:rsidP="00744DB1"/>
    <w:p w:rsidR="00744DB1" w:rsidRDefault="00744DB1" w:rsidP="00744DB1"/>
    <w:p w:rsidR="00F776C1" w:rsidRDefault="00F776C1">
      <w:bookmarkStart w:id="0" w:name="_GoBack"/>
      <w:bookmarkEnd w:id="0"/>
    </w:p>
    <w:sectPr w:rsidR="00F7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B7B77"/>
    <w:multiLevelType w:val="hybridMultilevel"/>
    <w:tmpl w:val="3F003E62"/>
    <w:lvl w:ilvl="0" w:tplc="FD02FA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E7"/>
    <w:rsid w:val="00370DE7"/>
    <w:rsid w:val="00744DB1"/>
    <w:rsid w:val="00F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E249B-92FB-4971-A5BC-BD7F89ED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B1"/>
    <w:pPr>
      <w:ind w:left="720"/>
      <w:contextualSpacing/>
    </w:pPr>
  </w:style>
  <w:style w:type="paragraph" w:styleId="a4">
    <w:name w:val="No Spacing"/>
    <w:uiPriority w:val="1"/>
    <w:qFormat/>
    <w:rsid w:val="00744D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2018-09-30T18:02:00Z</dcterms:created>
  <dcterms:modified xsi:type="dcterms:W3CDTF">2018-09-30T18:02:00Z</dcterms:modified>
</cp:coreProperties>
</file>